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89162F0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811473">
        <w:rPr>
          <w:rFonts w:ascii="Verdana" w:hAnsi="Verdana"/>
          <w:b/>
          <w:sz w:val="18"/>
          <w:szCs w:val="18"/>
        </w:rPr>
        <w:t>„</w:t>
      </w:r>
      <w:bookmarkEnd w:id="0"/>
      <w:r w:rsidR="00811473" w:rsidRPr="00811473">
        <w:rPr>
          <w:rFonts w:ascii="Verdana" w:hAnsi="Verdana"/>
          <w:b/>
          <w:sz w:val="18"/>
          <w:szCs w:val="18"/>
        </w:rPr>
        <w:t>EOV komponenty pro OŘ OVA 2024-2026</w:t>
      </w:r>
      <w:r w:rsidR="00782AE3" w:rsidRPr="00811473">
        <w:rPr>
          <w:rFonts w:ascii="Verdana" w:hAnsi="Verdana"/>
          <w:b/>
          <w:sz w:val="18"/>
          <w:szCs w:val="18"/>
        </w:rPr>
        <w:t>“</w:t>
      </w:r>
      <w:r w:rsidR="00782AE3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1B2B1D53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11473">
        <w:rPr>
          <w:rFonts w:ascii="Verdana" w:hAnsi="Verdana"/>
          <w:sz w:val="18"/>
          <w:szCs w:val="18"/>
        </w:rPr>
        <w:t xml:space="preserve">č.j. </w:t>
      </w:r>
      <w:r w:rsidR="00811473" w:rsidRPr="00811473">
        <w:rPr>
          <w:rFonts w:ascii="Verdana" w:hAnsi="Verdana"/>
          <w:sz w:val="18"/>
          <w:szCs w:val="18"/>
        </w:rPr>
        <w:t>37771</w:t>
      </w:r>
      <w:r w:rsidR="00811473">
        <w:rPr>
          <w:rFonts w:ascii="Verdana" w:hAnsi="Verdana"/>
          <w:sz w:val="18"/>
          <w:szCs w:val="18"/>
        </w:rPr>
        <w:t>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30154D6E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C50FE"/>
    <w:rsid w:val="007E4088"/>
    <w:rsid w:val="008100EC"/>
    <w:rsid w:val="00811473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2024-09-19T07:20:00Z</dcterms:modified>
</cp:coreProperties>
</file>